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 Д М И Н И С Т Р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>П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  </w:t>
      </w:r>
      <w:r w:rsidR="00862723">
        <w:rPr>
          <w:sz w:val="24"/>
          <w:szCs w:val="24"/>
        </w:rPr>
        <w:t>№ 94</w:t>
      </w:r>
      <w:r w:rsidR="00E74441"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E74441" w:rsidRPr="00E74441" w:rsidRDefault="00EB4CE4" w:rsidP="00E74441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E74441">
              <w:rPr>
                <w:rFonts w:eastAsia="Calibri"/>
                <w:sz w:val="24"/>
                <w:szCs w:val="24"/>
              </w:rPr>
              <w:t>ий от 14.02.2014 № 20/НПА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E74441" w:rsidRPr="00E74441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E74441">
              <w:rPr>
                <w:sz w:val="24"/>
                <w:szCs w:val="24"/>
                <w:lang w:eastAsia="ru-RU"/>
              </w:rPr>
              <w:t xml:space="preserve"> </w:t>
            </w:r>
            <w:r w:rsidR="00E74441" w:rsidRPr="00E74441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E74441">
              <w:rPr>
                <w:sz w:val="24"/>
                <w:szCs w:val="24"/>
                <w:lang w:eastAsia="ru-RU"/>
              </w:rPr>
              <w:t xml:space="preserve"> </w:t>
            </w:r>
            <w:r w:rsidR="00E74441" w:rsidRPr="00E74441">
              <w:rPr>
                <w:sz w:val="24"/>
                <w:szCs w:val="24"/>
                <w:lang w:eastAsia="ru-RU"/>
              </w:rPr>
              <w:t>«Принятие документов, а также выдача решений</w:t>
            </w:r>
            <w:r w:rsidR="00E74441">
              <w:rPr>
                <w:sz w:val="24"/>
                <w:szCs w:val="24"/>
                <w:lang w:eastAsia="ru-RU"/>
              </w:rPr>
              <w:t xml:space="preserve"> </w:t>
            </w:r>
            <w:r w:rsidR="00E74441" w:rsidRPr="00E74441">
              <w:rPr>
                <w:sz w:val="24"/>
                <w:szCs w:val="24"/>
                <w:lang w:eastAsia="ru-RU"/>
              </w:rPr>
              <w:t>о переводе или об отказе в переводе жилого помещения в нежилое или нежилого помещения в жилое помещение»</w:t>
            </w:r>
          </w:p>
          <w:p w:rsidR="00B705A0" w:rsidRPr="00B705A0" w:rsidRDefault="00862723" w:rsidP="008627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E74441">
      <w:pPr>
        <w:spacing w:line="240" w:lineRule="atLeast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862723">
        <w:rPr>
          <w:sz w:val="24"/>
          <w:szCs w:val="24"/>
        </w:rPr>
        <w:t>14</w:t>
      </w:r>
      <w:r w:rsidR="0043284E">
        <w:rPr>
          <w:sz w:val="24"/>
          <w:szCs w:val="24"/>
        </w:rPr>
        <w:t>.</w:t>
      </w:r>
      <w:r w:rsidR="00E74441">
        <w:rPr>
          <w:sz w:val="24"/>
          <w:szCs w:val="24"/>
        </w:rPr>
        <w:t>02</w:t>
      </w:r>
      <w:r w:rsidR="00862723">
        <w:rPr>
          <w:sz w:val="24"/>
          <w:szCs w:val="24"/>
        </w:rPr>
        <w:t>.</w:t>
      </w:r>
      <w:r w:rsidR="00E74441">
        <w:rPr>
          <w:sz w:val="24"/>
          <w:szCs w:val="24"/>
        </w:rPr>
        <w:t>2014 № 20/НПА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E74441" w:rsidRPr="00E74441">
        <w:rPr>
          <w:sz w:val="24"/>
          <w:szCs w:val="24"/>
          <w:lang w:eastAsia="ru-RU"/>
        </w:rPr>
        <w:t>Об утверждении административного регламента</w:t>
      </w:r>
      <w:r w:rsidR="00E74441">
        <w:rPr>
          <w:sz w:val="24"/>
          <w:szCs w:val="24"/>
          <w:lang w:eastAsia="ru-RU"/>
        </w:rPr>
        <w:t xml:space="preserve"> </w:t>
      </w:r>
      <w:r w:rsidR="00E74441" w:rsidRPr="00E74441">
        <w:rPr>
          <w:sz w:val="24"/>
          <w:szCs w:val="24"/>
          <w:lang w:eastAsia="ru-RU"/>
        </w:rPr>
        <w:t>предоставления муниципальной услуги</w:t>
      </w:r>
      <w:r w:rsidR="00E74441">
        <w:rPr>
          <w:sz w:val="24"/>
          <w:szCs w:val="24"/>
          <w:lang w:eastAsia="ru-RU"/>
        </w:rPr>
        <w:t xml:space="preserve"> </w:t>
      </w:r>
      <w:r w:rsidR="00E74441" w:rsidRPr="00E74441">
        <w:rPr>
          <w:sz w:val="24"/>
          <w:szCs w:val="24"/>
          <w:lang w:eastAsia="ru-RU"/>
        </w:rPr>
        <w:t>«Принятие документов, а также выдача решений</w:t>
      </w:r>
      <w:r w:rsidR="00E74441">
        <w:rPr>
          <w:sz w:val="24"/>
          <w:szCs w:val="24"/>
          <w:lang w:eastAsia="ru-RU"/>
        </w:rPr>
        <w:t xml:space="preserve"> </w:t>
      </w:r>
      <w:r w:rsidR="00E74441" w:rsidRPr="00E74441">
        <w:rPr>
          <w:sz w:val="24"/>
          <w:szCs w:val="24"/>
          <w:lang w:eastAsia="ru-RU"/>
        </w:rPr>
        <w:t>о переводе или об отказе в переводе жилого помещения</w:t>
      </w:r>
      <w:r w:rsidR="00E74441">
        <w:rPr>
          <w:sz w:val="24"/>
          <w:szCs w:val="24"/>
          <w:lang w:eastAsia="ru-RU"/>
        </w:rPr>
        <w:t xml:space="preserve"> </w:t>
      </w:r>
      <w:r w:rsidR="00E74441" w:rsidRPr="00E74441">
        <w:rPr>
          <w:sz w:val="24"/>
          <w:szCs w:val="24"/>
          <w:lang w:eastAsia="ru-RU"/>
        </w:rPr>
        <w:t xml:space="preserve"> в нежилое или нежилого помещения в жилое помещение»</w:t>
      </w:r>
      <w:r w:rsidR="00E74441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B535F5"/>
    <w:rsid w:val="00B705A0"/>
    <w:rsid w:val="00DA01C4"/>
    <w:rsid w:val="00E74441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22</cp:revision>
  <cp:lastPrinted>2021-05-17T07:11:00Z</cp:lastPrinted>
  <dcterms:created xsi:type="dcterms:W3CDTF">2021-05-04T06:25:00Z</dcterms:created>
  <dcterms:modified xsi:type="dcterms:W3CDTF">2021-05-17T07:12:00Z</dcterms:modified>
</cp:coreProperties>
</file>